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0C4251" w:rsidP="005610CB">
      <w:pPr>
        <w:spacing w:line="360" w:lineRule="auto"/>
        <w:jc w:val="both"/>
        <w:rPr>
          <w:rFonts w:ascii="Arial" w:hAnsi="Arial" w:cs="Arial"/>
          <w:b/>
          <w:sz w:val="20"/>
          <w:szCs w:val="20"/>
        </w:rPr>
      </w:pPr>
      <w:r>
        <w:rPr>
          <w:rFonts w:ascii="Arial" w:hAnsi="Arial" w:cs="Arial"/>
          <w:b/>
          <w:sz w:val="20"/>
          <w:szCs w:val="20"/>
        </w:rPr>
        <w:t>HTR</w:t>
      </w:r>
      <w:r w:rsidR="000E4CD5">
        <w:rPr>
          <w:rFonts w:ascii="Arial" w:hAnsi="Arial" w:cs="Arial"/>
          <w:b/>
          <w:sz w:val="20"/>
          <w:szCs w:val="20"/>
        </w:rPr>
        <w:t>:</w:t>
      </w:r>
      <w:r w:rsidR="00D651E1">
        <w:rPr>
          <w:rFonts w:ascii="Arial" w:hAnsi="Arial" w:cs="Arial"/>
          <w:b/>
          <w:sz w:val="20"/>
          <w:szCs w:val="20"/>
        </w:rPr>
        <w:t xml:space="preserve"> </w:t>
      </w:r>
      <w:r w:rsidR="00B7158A">
        <w:rPr>
          <w:rFonts w:ascii="Arial" w:hAnsi="Arial" w:cs="Arial"/>
          <w:b/>
          <w:sz w:val="20"/>
          <w:szCs w:val="20"/>
        </w:rPr>
        <w:t>Notice of extension of</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0C4251">
        <w:rPr>
          <w:rFonts w:ascii="Arial" w:hAnsi="Arial" w:cs="Arial"/>
          <w:sz w:val="20"/>
          <w:szCs w:val="20"/>
        </w:rPr>
        <w:t>17</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0C4251" w:rsidRPr="000C4251">
        <w:rPr>
          <w:rFonts w:ascii="Arial" w:hAnsi="Arial" w:cs="Arial"/>
          <w:sz w:val="20"/>
          <w:szCs w:val="20"/>
        </w:rPr>
        <w:t>Hathai</w:t>
      </w:r>
      <w:proofErr w:type="spellEnd"/>
      <w:r w:rsidR="000C4251" w:rsidRPr="000C4251">
        <w:rPr>
          <w:rFonts w:ascii="Arial" w:hAnsi="Arial" w:cs="Arial"/>
          <w:sz w:val="20"/>
          <w:szCs w:val="20"/>
        </w:rPr>
        <w:t xml:space="preserve"> Railway Joint Stock Company</w:t>
      </w:r>
      <w:r w:rsidR="000C4251">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B7158A">
        <w:rPr>
          <w:rFonts w:ascii="Arial" w:hAnsi="Arial" w:cs="Arial"/>
          <w:sz w:val="20"/>
          <w:szCs w:val="20"/>
        </w:rPr>
        <w:t>extension of</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0C4251" w:rsidRDefault="000C4251" w:rsidP="005610CB">
      <w:pPr>
        <w:spacing w:line="360" w:lineRule="auto"/>
        <w:jc w:val="both"/>
        <w:rPr>
          <w:rFonts w:ascii="Arial" w:hAnsi="Arial" w:cs="Arial"/>
          <w:sz w:val="20"/>
          <w:szCs w:val="20"/>
        </w:rPr>
      </w:pPr>
      <w:r w:rsidRPr="000C4251">
        <w:rPr>
          <w:rFonts w:ascii="Arial" w:hAnsi="Arial" w:cs="Arial"/>
          <w:sz w:val="20"/>
          <w:szCs w:val="20"/>
        </w:rPr>
        <w:t>Business Registration Office of Hanoi Department of Planning and I</w:t>
      </w:r>
      <w:r>
        <w:rPr>
          <w:rFonts w:ascii="Arial" w:hAnsi="Arial" w:cs="Arial"/>
          <w:sz w:val="20"/>
          <w:szCs w:val="20"/>
        </w:rPr>
        <w:t>nvestment received Document No.184/DSHT-HD</w:t>
      </w:r>
      <w:r w:rsidRPr="000C4251">
        <w:rPr>
          <w:rFonts w:ascii="Arial" w:hAnsi="Arial" w:cs="Arial"/>
          <w:sz w:val="20"/>
          <w:szCs w:val="20"/>
        </w:rPr>
        <w:t xml:space="preserve">QT dated April 7, 2020 of Ha Thai Railway Joint Stock Company on requesting to extend the Annual General Meeting of Shareholders </w:t>
      </w:r>
      <w:r w:rsidRPr="000C4251">
        <w:rPr>
          <w:rFonts w:ascii="Arial" w:hAnsi="Arial" w:cs="Arial"/>
          <w:sz w:val="20"/>
          <w:szCs w:val="20"/>
        </w:rPr>
        <w:t>in 2020</w:t>
      </w:r>
      <w:r>
        <w:rPr>
          <w:rFonts w:ascii="Arial" w:hAnsi="Arial" w:cs="Arial"/>
          <w:sz w:val="20"/>
          <w:szCs w:val="20"/>
        </w:rPr>
        <w:t xml:space="preserve"> </w:t>
      </w:r>
      <w:r w:rsidRPr="000C4251">
        <w:rPr>
          <w:rFonts w:ascii="Arial" w:hAnsi="Arial" w:cs="Arial"/>
          <w:sz w:val="20"/>
          <w:szCs w:val="20"/>
        </w:rPr>
        <w:t xml:space="preserve">of the Company;  </w:t>
      </w:r>
    </w:p>
    <w:p w:rsidR="000C4251" w:rsidRDefault="000C4251" w:rsidP="005610CB">
      <w:pPr>
        <w:spacing w:line="360" w:lineRule="auto"/>
        <w:jc w:val="both"/>
        <w:rPr>
          <w:rFonts w:ascii="Arial" w:hAnsi="Arial" w:cs="Arial"/>
          <w:sz w:val="20"/>
          <w:szCs w:val="20"/>
        </w:rPr>
      </w:pPr>
      <w:r w:rsidRPr="000C4251">
        <w:rPr>
          <w:rFonts w:ascii="Arial" w:hAnsi="Arial" w:cs="Arial"/>
          <w:sz w:val="20"/>
          <w:szCs w:val="20"/>
        </w:rPr>
        <w:t>Pursuant to Clause 2, Article 13</w:t>
      </w:r>
      <w:r>
        <w:rPr>
          <w:rFonts w:ascii="Arial" w:hAnsi="Arial" w:cs="Arial"/>
          <w:sz w:val="20"/>
          <w:szCs w:val="20"/>
        </w:rPr>
        <w:t>6 of the 2014 Law on Enterprise</w:t>
      </w:r>
      <w:r w:rsidRPr="000C4251">
        <w:rPr>
          <w:rFonts w:ascii="Arial" w:hAnsi="Arial" w:cs="Arial"/>
          <w:sz w:val="20"/>
          <w:szCs w:val="20"/>
        </w:rPr>
        <w:t xml:space="preserve">, </w:t>
      </w:r>
      <w:r>
        <w:rPr>
          <w:rFonts w:ascii="Arial" w:hAnsi="Arial" w:cs="Arial"/>
          <w:sz w:val="20"/>
          <w:szCs w:val="20"/>
        </w:rPr>
        <w:t xml:space="preserve">Business Registration Office had the following opinion: </w:t>
      </w:r>
    </w:p>
    <w:p w:rsidR="000C4251" w:rsidRDefault="000C4251" w:rsidP="005610CB">
      <w:pPr>
        <w:spacing w:line="360" w:lineRule="auto"/>
        <w:jc w:val="both"/>
        <w:rPr>
          <w:rFonts w:ascii="Arial" w:hAnsi="Arial" w:cs="Arial"/>
          <w:sz w:val="20"/>
          <w:szCs w:val="20"/>
        </w:rPr>
      </w:pPr>
      <w:r w:rsidRPr="000C4251">
        <w:rPr>
          <w:rFonts w:ascii="Arial" w:hAnsi="Arial" w:cs="Arial"/>
          <w:sz w:val="20"/>
          <w:szCs w:val="20"/>
        </w:rPr>
        <w:t xml:space="preserve">Approving the extension of the Annual General Meeting of Shareholders of Ha Thai Railway Joint Stock Company at the request of the Board of Directors of Ha Thai Railway Joint Stock Company but not later than 06 months from the end </w:t>
      </w:r>
      <w:r>
        <w:rPr>
          <w:rFonts w:ascii="Arial" w:hAnsi="Arial" w:cs="Arial"/>
          <w:sz w:val="20"/>
          <w:szCs w:val="20"/>
        </w:rPr>
        <w:t xml:space="preserve">date of the fiscal year of </w:t>
      </w:r>
      <w:r w:rsidRPr="000C4251">
        <w:rPr>
          <w:rFonts w:ascii="Arial" w:hAnsi="Arial" w:cs="Arial"/>
          <w:sz w:val="20"/>
          <w:szCs w:val="20"/>
        </w:rPr>
        <w:t>2019 (ask the Company to organize the Annual General Meeting of Shareholders at the appropriate time b</w:t>
      </w:r>
      <w:r>
        <w:rPr>
          <w:rFonts w:ascii="Arial" w:hAnsi="Arial" w:cs="Arial"/>
          <w:sz w:val="20"/>
          <w:szCs w:val="20"/>
        </w:rPr>
        <w:t>efore June 30, 2020)</w:t>
      </w:r>
    </w:p>
    <w:p w:rsidR="000C4251" w:rsidRDefault="000C4251" w:rsidP="005610CB">
      <w:pPr>
        <w:spacing w:line="360" w:lineRule="auto"/>
        <w:jc w:val="both"/>
        <w:rPr>
          <w:rFonts w:ascii="Arial" w:hAnsi="Arial" w:cs="Arial"/>
          <w:sz w:val="20"/>
          <w:szCs w:val="20"/>
        </w:rPr>
      </w:pPr>
      <w:r w:rsidRPr="000C4251">
        <w:rPr>
          <w:rFonts w:ascii="Arial" w:hAnsi="Arial" w:cs="Arial"/>
          <w:sz w:val="20"/>
          <w:szCs w:val="20"/>
        </w:rPr>
        <w:t>Business Registration Office notifies the Company</w:t>
      </w:r>
      <w:r>
        <w:rPr>
          <w:rFonts w:ascii="Arial" w:hAnsi="Arial" w:cs="Arial"/>
          <w:sz w:val="20"/>
          <w:szCs w:val="20"/>
        </w:rPr>
        <w:t xml:space="preserve"> to</w:t>
      </w:r>
      <w:r w:rsidRPr="000C4251">
        <w:rPr>
          <w:rFonts w:ascii="Arial" w:hAnsi="Arial" w:cs="Arial"/>
          <w:sz w:val="20"/>
          <w:szCs w:val="20"/>
        </w:rPr>
        <w:t xml:space="preserve"> know</w:t>
      </w:r>
      <w:r>
        <w:rPr>
          <w:rFonts w:ascii="Arial" w:hAnsi="Arial" w:cs="Arial"/>
          <w:sz w:val="20"/>
          <w:szCs w:val="20"/>
        </w:rPr>
        <w:t xml:space="preserve"> and implement</w:t>
      </w:r>
      <w:bookmarkStart w:id="0" w:name="_GoBack"/>
      <w:bookmarkEnd w:id="0"/>
    </w:p>
    <w:sectPr w:rsidR="000C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365C1"/>
    <w:rsid w:val="00050E3D"/>
    <w:rsid w:val="000603A9"/>
    <w:rsid w:val="000A0B74"/>
    <w:rsid w:val="000C4251"/>
    <w:rsid w:val="000D20D4"/>
    <w:rsid w:val="000E4CD5"/>
    <w:rsid w:val="000E518E"/>
    <w:rsid w:val="000E71F4"/>
    <w:rsid w:val="00132EC5"/>
    <w:rsid w:val="00146DCF"/>
    <w:rsid w:val="0016411D"/>
    <w:rsid w:val="00167E2F"/>
    <w:rsid w:val="001F34A1"/>
    <w:rsid w:val="001F6744"/>
    <w:rsid w:val="002B42CC"/>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403A9C"/>
    <w:rsid w:val="0042783A"/>
    <w:rsid w:val="004530A7"/>
    <w:rsid w:val="00453C9C"/>
    <w:rsid w:val="00467BC0"/>
    <w:rsid w:val="0047038B"/>
    <w:rsid w:val="00490B2B"/>
    <w:rsid w:val="00496733"/>
    <w:rsid w:val="004B2BA6"/>
    <w:rsid w:val="004E4C1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704"/>
    <w:rsid w:val="00B21CC3"/>
    <w:rsid w:val="00B70D7E"/>
    <w:rsid w:val="00B7158A"/>
    <w:rsid w:val="00BA1F12"/>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51F4E"/>
    <w:rsid w:val="00E5565D"/>
    <w:rsid w:val="00E96D65"/>
    <w:rsid w:val="00ED6D41"/>
    <w:rsid w:val="00F272CE"/>
    <w:rsid w:val="00F320D6"/>
    <w:rsid w:val="00F33967"/>
    <w:rsid w:val="00F360CB"/>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73B2"/>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184</cp:revision>
  <dcterms:created xsi:type="dcterms:W3CDTF">2019-10-16T10:03:00Z</dcterms:created>
  <dcterms:modified xsi:type="dcterms:W3CDTF">2020-04-25T15:38:00Z</dcterms:modified>
</cp:coreProperties>
</file>